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7C7" w:rsidRDefault="00B957C7" w:rsidP="00B957C7">
      <w:pPr>
        <w:pStyle w:val="Title"/>
        <w:ind w:firstLine="0"/>
      </w:pPr>
      <w:r>
        <w:t>АДМИНИСТРАЦИЯ МУНИЦИПАЛЬНОГО ОБРАЗОВАНИЯ ГОРОДСКОЕ ПОСЕЛЕНИЕ РЕВДА ЛОВОЗЕРСКОГО РАЙОНА МУРМАНСКОЙ ОБЛАСТИ</w:t>
      </w:r>
    </w:p>
    <w:p w:rsidR="00B957C7" w:rsidRDefault="00B957C7" w:rsidP="00B957C7">
      <w:pPr>
        <w:pStyle w:val="Title"/>
        <w:ind w:firstLine="0"/>
      </w:pPr>
    </w:p>
    <w:p w:rsidR="00B957C7" w:rsidRDefault="00B957C7" w:rsidP="00B957C7">
      <w:pPr>
        <w:pStyle w:val="Title"/>
        <w:ind w:firstLine="0"/>
      </w:pPr>
      <w:r>
        <w:t>ПОСТАНОВЛЕНИЕ</w:t>
      </w:r>
    </w:p>
    <w:p w:rsidR="00B957C7" w:rsidRDefault="00B957C7" w:rsidP="00B957C7">
      <w:pPr>
        <w:pStyle w:val="Title"/>
        <w:ind w:firstLine="0"/>
      </w:pPr>
    </w:p>
    <w:p w:rsidR="00B957C7" w:rsidRDefault="00B957C7" w:rsidP="00B957C7">
      <w:pPr>
        <w:pStyle w:val="Title"/>
        <w:ind w:firstLine="0"/>
      </w:pPr>
      <w:r>
        <w:t>11 марта 2014 № 38</w:t>
      </w:r>
    </w:p>
    <w:p w:rsidR="00B957C7" w:rsidRDefault="00B957C7" w:rsidP="00B957C7">
      <w:pPr>
        <w:pStyle w:val="Title"/>
        <w:ind w:firstLine="0"/>
      </w:pPr>
    </w:p>
    <w:p w:rsidR="00B957C7" w:rsidRDefault="00B957C7" w:rsidP="00B957C7">
      <w:pPr>
        <w:pStyle w:val="Title"/>
        <w:ind w:firstLine="0"/>
      </w:pPr>
      <w:r>
        <w:t xml:space="preserve">Об утверждении положения о Единой комиссии по осуществлению закупок для обеспечения муниципальных нужд </w:t>
      </w:r>
      <w:r>
        <w:rPr>
          <w:spacing w:val="-1"/>
        </w:rPr>
        <w:t xml:space="preserve">муниципального образования </w:t>
      </w:r>
      <w:r>
        <w:t>городское поселение Ревда Ловозерского района</w:t>
      </w:r>
    </w:p>
    <w:p w:rsidR="00B957C7" w:rsidRDefault="00B957C7" w:rsidP="00B957C7">
      <w:pPr>
        <w:pStyle w:val="11"/>
        <w:suppressAutoHyphens/>
        <w:spacing w:after="0" w:line="240" w:lineRule="auto"/>
        <w:ind w:left="0" w:firstLine="567"/>
        <w:jc w:val="both"/>
        <w:rPr>
          <w:rFonts w:ascii="Arial" w:hAnsi="Arial" w:cs="Arial"/>
          <w:sz w:val="24"/>
          <w:szCs w:val="24"/>
        </w:rPr>
      </w:pPr>
    </w:p>
    <w:p w:rsidR="00B957C7" w:rsidRDefault="00B957C7" w:rsidP="00B957C7">
      <w:pPr>
        <w:pStyle w:val="11"/>
        <w:suppressAutoHyphens/>
        <w:spacing w:after="0" w:line="240" w:lineRule="auto"/>
        <w:ind w:left="0" w:firstLine="567"/>
        <w:jc w:val="both"/>
        <w:rPr>
          <w:rFonts w:ascii="Arial" w:hAnsi="Arial" w:cs="Arial"/>
          <w:sz w:val="24"/>
          <w:szCs w:val="24"/>
        </w:rPr>
      </w:pPr>
      <w:r>
        <w:rPr>
          <w:rFonts w:ascii="Arial" w:hAnsi="Arial" w:cs="Arial"/>
          <w:sz w:val="24"/>
          <w:szCs w:val="24"/>
        </w:rPr>
        <w:t xml:space="preserve"> В соответствии с </w:t>
      </w:r>
      <w:hyperlink r:id="rId6" w:history="1">
        <w:r>
          <w:rPr>
            <w:rStyle w:val="a3"/>
            <w:color w:val="000000"/>
            <w:sz w:val="24"/>
            <w:szCs w:val="24"/>
          </w:rPr>
          <w:t>Федеральным законом</w:t>
        </w:r>
      </w:hyperlink>
      <w:r>
        <w:rPr>
          <w:rFonts w:ascii="Arial" w:hAnsi="Arial" w:cs="Arial"/>
          <w:sz w:val="24"/>
          <w:szCs w:val="24"/>
        </w:rPr>
        <w:t xml:space="preserve"> от 05 апреля 2013 г. № 44-ФЗ «О контрактной системе в сфере закупок товаров, работ и услуг для обеспечения государственных и муниципальных нужд»</w:t>
      </w:r>
      <w:r>
        <w:rPr>
          <w:rFonts w:ascii="Arial" w:hAnsi="Arial" w:cs="Arial"/>
          <w:bCs/>
          <w:color w:val="000000"/>
          <w:spacing w:val="1"/>
          <w:sz w:val="24"/>
          <w:szCs w:val="24"/>
        </w:rPr>
        <w:t xml:space="preserve"> постановляю:</w:t>
      </w:r>
    </w:p>
    <w:p w:rsidR="00B957C7" w:rsidRDefault="00B957C7" w:rsidP="00B957C7">
      <w:pPr>
        <w:shd w:val="clear" w:color="auto" w:fill="FFFFFF"/>
        <w:suppressAutoHyphens/>
        <w:rPr>
          <w:rFonts w:cs="Arial"/>
        </w:rPr>
      </w:pPr>
      <w:r>
        <w:rPr>
          <w:rFonts w:cs="Arial"/>
          <w:color w:val="000000"/>
          <w:spacing w:val="1"/>
        </w:rPr>
        <w:t xml:space="preserve">1. Утвердить Положение </w:t>
      </w:r>
      <w:r>
        <w:rPr>
          <w:rFonts w:cs="Arial"/>
        </w:rPr>
        <w:t xml:space="preserve">о Единой комиссии по осуществлению закупок для обеспечения муниципальных нужд </w:t>
      </w:r>
      <w:r>
        <w:rPr>
          <w:rFonts w:cs="Arial"/>
          <w:spacing w:val="-1"/>
        </w:rPr>
        <w:t xml:space="preserve">муниципального образования </w:t>
      </w:r>
      <w:r>
        <w:rPr>
          <w:rFonts w:cs="Arial"/>
        </w:rPr>
        <w:t>городское поселение Ревда Ловозерского района (приложение №1).</w:t>
      </w:r>
    </w:p>
    <w:p w:rsidR="00B957C7" w:rsidRDefault="00B957C7" w:rsidP="00B957C7">
      <w:pPr>
        <w:shd w:val="clear" w:color="auto" w:fill="FFFFFF"/>
        <w:suppressAutoHyphens/>
        <w:rPr>
          <w:rFonts w:cs="Arial"/>
        </w:rPr>
      </w:pPr>
      <w:r>
        <w:rPr>
          <w:rFonts w:cs="Arial"/>
        </w:rPr>
        <w:t xml:space="preserve">2.Утвердить состав Единой комиссии по осуществлению закупок для обеспечения муниципальных нужд </w:t>
      </w:r>
      <w:r>
        <w:rPr>
          <w:rFonts w:cs="Arial"/>
          <w:spacing w:val="-1"/>
        </w:rPr>
        <w:t xml:space="preserve">муниципального образования </w:t>
      </w:r>
      <w:r>
        <w:rPr>
          <w:rFonts w:cs="Arial"/>
        </w:rPr>
        <w:t>городское поселение Ревда Ловозерского района (приложение №2).</w:t>
      </w:r>
    </w:p>
    <w:p w:rsidR="00B957C7" w:rsidRDefault="00B957C7" w:rsidP="00B957C7">
      <w:pPr>
        <w:suppressAutoHyphens/>
        <w:rPr>
          <w:rFonts w:cs="Arial"/>
        </w:rPr>
      </w:pPr>
      <w:r>
        <w:rPr>
          <w:rFonts w:cs="Arial"/>
        </w:rPr>
        <w:t xml:space="preserve"> 3.Признать утратившими силу:</w:t>
      </w:r>
    </w:p>
    <w:p w:rsidR="00B957C7" w:rsidRDefault="00B957C7" w:rsidP="00B957C7">
      <w:pPr>
        <w:suppressAutoHyphens/>
        <w:rPr>
          <w:rFonts w:cs="Arial"/>
        </w:rPr>
      </w:pPr>
      <w:r>
        <w:rPr>
          <w:rFonts w:cs="Arial"/>
        </w:rPr>
        <w:t>- постановление администрации муниципального образования городское поселение Ревда Ловозерского района Мурманской области от 24.01.2008 № 03 "Об утверждении Положения о Единой комиссии по размещению заказов";</w:t>
      </w:r>
    </w:p>
    <w:p w:rsidR="00B957C7" w:rsidRDefault="00B957C7" w:rsidP="00B957C7">
      <w:pPr>
        <w:suppressAutoHyphens/>
        <w:rPr>
          <w:rFonts w:cs="Arial"/>
        </w:rPr>
      </w:pPr>
      <w:r>
        <w:rPr>
          <w:rFonts w:cs="Arial"/>
        </w:rPr>
        <w:t>- постановление администрации муниципального образования городское поселение Ревда Ловозерского района Мурманской области от 09.04.2008 № 97 "Об утверждении Положения об организации закупки товаров, выполнения работ, оказания услуг для нужд муниципального образования городское поселение Ревда Ловозерского района".</w:t>
      </w:r>
    </w:p>
    <w:p w:rsidR="00B957C7" w:rsidRDefault="00B957C7" w:rsidP="00B957C7">
      <w:pPr>
        <w:pStyle w:val="ConsPlusNormal"/>
        <w:widowControl/>
        <w:suppressAutoHyphens/>
        <w:ind w:firstLine="567"/>
        <w:jc w:val="both"/>
        <w:rPr>
          <w:sz w:val="24"/>
          <w:szCs w:val="24"/>
        </w:rPr>
      </w:pPr>
      <w:r>
        <w:rPr>
          <w:sz w:val="24"/>
          <w:szCs w:val="24"/>
        </w:rPr>
        <w:t>4. Разместить настоящее постановление на официальном сайте муниципального образования городское поселение Ревда Ловозерского района Мурманской области в информационно-телекоммуникационной сети Интернет.</w:t>
      </w:r>
    </w:p>
    <w:p w:rsidR="00B957C7" w:rsidRDefault="00B957C7" w:rsidP="00B957C7">
      <w:pPr>
        <w:pStyle w:val="ConsPlusNormal"/>
        <w:widowControl/>
        <w:suppressAutoHyphens/>
        <w:ind w:firstLine="567"/>
        <w:jc w:val="both"/>
        <w:rPr>
          <w:sz w:val="24"/>
          <w:szCs w:val="24"/>
        </w:rPr>
      </w:pPr>
      <w:r>
        <w:rPr>
          <w:sz w:val="24"/>
          <w:szCs w:val="24"/>
        </w:rPr>
        <w:t>5. Настоящее постановление вступает в силу со дня официального опубликования (обнародования).</w:t>
      </w:r>
    </w:p>
    <w:p w:rsidR="00B957C7" w:rsidRDefault="00B957C7" w:rsidP="00B957C7">
      <w:pPr>
        <w:suppressAutoHyphens/>
        <w:rPr>
          <w:rFonts w:cs="Arial"/>
        </w:rPr>
      </w:pPr>
    </w:p>
    <w:p w:rsidR="00B957C7" w:rsidRDefault="00B957C7" w:rsidP="00B957C7">
      <w:pPr>
        <w:suppressAutoHyphens/>
        <w:rPr>
          <w:rFonts w:cs="Arial"/>
        </w:rPr>
      </w:pPr>
      <w:r>
        <w:rPr>
          <w:rFonts w:cs="Arial"/>
        </w:rPr>
        <w:t>Глава администрации муниципального</w:t>
      </w:r>
    </w:p>
    <w:p w:rsidR="00B957C7" w:rsidRDefault="00B957C7" w:rsidP="00B957C7">
      <w:pPr>
        <w:suppressAutoHyphens/>
        <w:rPr>
          <w:rFonts w:cs="Arial"/>
        </w:rPr>
      </w:pPr>
      <w:r>
        <w:rPr>
          <w:rFonts w:cs="Arial"/>
        </w:rPr>
        <w:t xml:space="preserve">образования городское поселение </w:t>
      </w:r>
    </w:p>
    <w:p w:rsidR="00B957C7" w:rsidRDefault="00B957C7" w:rsidP="00B957C7">
      <w:pPr>
        <w:suppressAutoHyphens/>
        <w:rPr>
          <w:rFonts w:cs="Arial"/>
        </w:rPr>
      </w:pPr>
      <w:r>
        <w:rPr>
          <w:rFonts w:cs="Arial"/>
        </w:rPr>
        <w:t xml:space="preserve">Ревда Ловозерского района </w:t>
      </w:r>
    </w:p>
    <w:p w:rsidR="00B957C7" w:rsidRDefault="00B957C7" w:rsidP="00B957C7">
      <w:pPr>
        <w:suppressAutoHyphens/>
        <w:rPr>
          <w:rFonts w:cs="Arial"/>
        </w:rPr>
      </w:pPr>
      <w:r>
        <w:rPr>
          <w:rFonts w:cs="Arial"/>
        </w:rPr>
        <w:t>А.К. Мамедов</w:t>
      </w:r>
    </w:p>
    <w:p w:rsidR="00B957C7" w:rsidRDefault="00B957C7" w:rsidP="00B957C7">
      <w:pPr>
        <w:suppressAutoHyphens/>
        <w:rPr>
          <w:rFonts w:cs="Arial"/>
        </w:rPr>
      </w:pPr>
    </w:p>
    <w:p w:rsidR="00B957C7" w:rsidRDefault="00B957C7" w:rsidP="00B957C7">
      <w:pPr>
        <w:suppressAutoHyphens/>
        <w:jc w:val="right"/>
        <w:rPr>
          <w:rFonts w:cs="Arial"/>
          <w:b/>
          <w:sz w:val="32"/>
          <w:szCs w:val="32"/>
        </w:rPr>
      </w:pPr>
      <w:r>
        <w:rPr>
          <w:rFonts w:cs="Arial"/>
          <w:b/>
          <w:sz w:val="32"/>
          <w:szCs w:val="32"/>
        </w:rPr>
        <w:lastRenderedPageBreak/>
        <w:t>Приложение 1</w:t>
      </w:r>
    </w:p>
    <w:p w:rsidR="00B957C7" w:rsidRDefault="00B957C7" w:rsidP="00B957C7">
      <w:pPr>
        <w:shd w:val="clear" w:color="auto" w:fill="FFFFFF"/>
        <w:suppressAutoHyphens/>
        <w:jc w:val="right"/>
        <w:rPr>
          <w:rFonts w:cs="Arial"/>
          <w:b/>
          <w:sz w:val="32"/>
          <w:szCs w:val="32"/>
        </w:rPr>
      </w:pPr>
      <w:r>
        <w:rPr>
          <w:rFonts w:cs="Arial"/>
          <w:b/>
          <w:sz w:val="32"/>
          <w:szCs w:val="32"/>
        </w:rPr>
        <w:t xml:space="preserve">Утверждено постановлением </w:t>
      </w:r>
    </w:p>
    <w:p w:rsidR="00B957C7" w:rsidRDefault="00B957C7" w:rsidP="00B957C7">
      <w:pPr>
        <w:shd w:val="clear" w:color="auto" w:fill="FFFFFF"/>
        <w:suppressAutoHyphens/>
        <w:jc w:val="right"/>
        <w:rPr>
          <w:rFonts w:cs="Arial"/>
          <w:b/>
          <w:spacing w:val="-1"/>
          <w:sz w:val="32"/>
          <w:szCs w:val="32"/>
        </w:rPr>
      </w:pPr>
      <w:r>
        <w:rPr>
          <w:rFonts w:cs="Arial"/>
          <w:b/>
          <w:sz w:val="32"/>
          <w:szCs w:val="32"/>
        </w:rPr>
        <w:t xml:space="preserve">администрации </w:t>
      </w:r>
      <w:r>
        <w:rPr>
          <w:rFonts w:cs="Arial"/>
          <w:b/>
          <w:spacing w:val="-1"/>
          <w:sz w:val="32"/>
          <w:szCs w:val="32"/>
        </w:rPr>
        <w:t xml:space="preserve">муниципального образования </w:t>
      </w:r>
    </w:p>
    <w:p w:rsidR="00B957C7" w:rsidRDefault="00B957C7" w:rsidP="00B957C7">
      <w:pPr>
        <w:shd w:val="clear" w:color="auto" w:fill="FFFFFF"/>
        <w:suppressAutoHyphens/>
        <w:jc w:val="right"/>
        <w:rPr>
          <w:rFonts w:cs="Arial"/>
          <w:b/>
          <w:sz w:val="32"/>
          <w:szCs w:val="32"/>
        </w:rPr>
      </w:pPr>
      <w:r>
        <w:rPr>
          <w:rFonts w:cs="Arial"/>
          <w:b/>
          <w:sz w:val="32"/>
          <w:szCs w:val="32"/>
        </w:rPr>
        <w:t xml:space="preserve">городское поселение Ревда Ловозерского района </w:t>
      </w:r>
    </w:p>
    <w:p w:rsidR="00B957C7" w:rsidRDefault="00B957C7" w:rsidP="00B957C7">
      <w:pPr>
        <w:shd w:val="clear" w:color="auto" w:fill="FFFFFF"/>
        <w:suppressAutoHyphens/>
        <w:jc w:val="right"/>
        <w:rPr>
          <w:rFonts w:cs="Arial"/>
          <w:b/>
          <w:sz w:val="32"/>
          <w:szCs w:val="32"/>
        </w:rPr>
      </w:pPr>
      <w:r>
        <w:rPr>
          <w:rFonts w:cs="Arial"/>
          <w:b/>
          <w:sz w:val="32"/>
          <w:szCs w:val="32"/>
        </w:rPr>
        <w:t xml:space="preserve">от 11 марта 2014 года №38 </w:t>
      </w:r>
    </w:p>
    <w:p w:rsidR="00B957C7" w:rsidRDefault="00B957C7" w:rsidP="00B957C7">
      <w:pPr>
        <w:pStyle w:val="ConsPlusNormal"/>
        <w:widowControl/>
        <w:suppressAutoHyphens/>
        <w:ind w:firstLine="567"/>
        <w:jc w:val="both"/>
        <w:rPr>
          <w:sz w:val="24"/>
          <w:szCs w:val="24"/>
        </w:rPr>
      </w:pPr>
    </w:p>
    <w:p w:rsidR="00B957C7" w:rsidRDefault="00B957C7" w:rsidP="00B957C7">
      <w:pPr>
        <w:pStyle w:val="1"/>
        <w:ind w:firstLine="0"/>
        <w:rPr>
          <w:b/>
          <w:bCs/>
        </w:rPr>
      </w:pPr>
      <w:r>
        <w:rPr>
          <w:b/>
          <w:bCs/>
        </w:rPr>
        <w:t>ПОЛОЖЕНИЕ</w:t>
      </w:r>
    </w:p>
    <w:p w:rsidR="00B957C7" w:rsidRDefault="00B957C7" w:rsidP="00B957C7">
      <w:pPr>
        <w:pStyle w:val="1"/>
        <w:ind w:firstLine="0"/>
        <w:rPr>
          <w:b/>
          <w:bCs/>
        </w:rPr>
      </w:pPr>
      <w:r>
        <w:rPr>
          <w:b/>
          <w:bCs/>
        </w:rPr>
        <w:t>О ЕДИНОЙ КОМИССИИ ПО ОСУЩЕСТВЛЕНИЮ ЗАКУПОК ДЛЯ ОБЕСПЕЧЕНИЯ МУНИЦИПАЛЬНЫХ НУЖД МУНИЦИПАЛЬНОГО ОБРАЗОВАНИЯ ГОРОДСКОЕ ПОСЕЛЕНИЕ РЕВДА ЛОВОЗЕРСКОГО РАЙОНА</w:t>
      </w:r>
    </w:p>
    <w:p w:rsidR="00B957C7" w:rsidRDefault="00B957C7" w:rsidP="00B957C7">
      <w:pPr>
        <w:pStyle w:val="1"/>
        <w:rPr>
          <w:b/>
          <w:bCs/>
        </w:rPr>
      </w:pPr>
    </w:p>
    <w:p w:rsidR="00B957C7" w:rsidRDefault="00B957C7" w:rsidP="00B957C7">
      <w:pPr>
        <w:pStyle w:val="1"/>
        <w:numPr>
          <w:ilvl w:val="0"/>
          <w:numId w:val="1"/>
        </w:numPr>
        <w:rPr>
          <w:b/>
          <w:bCs/>
        </w:rPr>
      </w:pPr>
      <w:r>
        <w:rPr>
          <w:b/>
          <w:bCs/>
        </w:rPr>
        <w:t>ОБЩИЕ ПОЛОЖЕНИЯ</w:t>
      </w:r>
    </w:p>
    <w:p w:rsidR="00B957C7" w:rsidRDefault="00B957C7" w:rsidP="00B957C7">
      <w:pPr>
        <w:suppressAutoHyphens/>
        <w:rPr>
          <w:rFonts w:cs="Arial"/>
        </w:rPr>
      </w:pP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Настоящее Положение определяет цели, задачи и функции Единой комиссии по осуществлению закупок для обеспечения муниципальных нужд муниципального образования городское поселение Ревда Ловозерского района путем проведения конкурсов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аукционов (аукцион в электронной форме (далее – электронный аукцион), закрытый аукцион), запросов котировок, запросов предложений (далее - Единая комиссия в соответствующем падеже), требования к составу, порядку формирования и работы Единой комиссии, полномочия и сферу ответственности членов Единой комиссии.</w:t>
      </w:r>
    </w:p>
    <w:p w:rsidR="00B957C7" w:rsidRDefault="00B957C7" w:rsidP="00B957C7">
      <w:pPr>
        <w:pStyle w:val="11"/>
        <w:suppressAutoHyphens/>
        <w:spacing w:after="0" w:line="240" w:lineRule="auto"/>
        <w:ind w:left="0" w:firstLine="567"/>
        <w:jc w:val="both"/>
        <w:rPr>
          <w:rFonts w:ascii="Arial" w:hAnsi="Arial" w:cs="Arial"/>
          <w:sz w:val="24"/>
          <w:szCs w:val="24"/>
        </w:rPr>
      </w:pPr>
    </w:p>
    <w:p w:rsidR="00B957C7" w:rsidRDefault="00B957C7" w:rsidP="00B957C7">
      <w:pPr>
        <w:pStyle w:val="1"/>
        <w:numPr>
          <w:ilvl w:val="0"/>
          <w:numId w:val="1"/>
        </w:numPr>
        <w:rPr>
          <w:b/>
          <w:bCs/>
        </w:rPr>
      </w:pPr>
      <w:r>
        <w:rPr>
          <w:b/>
          <w:bCs/>
        </w:rPr>
        <w:t>ПРАВОВОЕ РЕГУЛИРОВАНИЕ</w:t>
      </w:r>
    </w:p>
    <w:p w:rsidR="00B957C7" w:rsidRDefault="00B957C7" w:rsidP="00B957C7">
      <w:pPr>
        <w:pStyle w:val="11"/>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Единая комиссия в своей деятельности руководствуется:</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Конституцией Российской Федерации;</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Гражданским кодексом Российской Федерации; </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Бюджетным кодексом Российской Федерации;</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Федеральным законом от 05 апреля 2013 г. № 44-ФЗ «О контрактной системе в сфере закупок товаров, работ и услуг для обеспечения государственных и муниципальных нужд»;</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другими федеральными законами, регулирующими отношения, направленные на обеспечение государственных и муниципальных нужд;</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другими нормативными правовыми актами Российской Федерации;</w:t>
      </w:r>
    </w:p>
    <w:p w:rsidR="00B957C7" w:rsidRDefault="00B957C7" w:rsidP="00B957C7">
      <w:pPr>
        <w:pStyle w:val="11"/>
        <w:numPr>
          <w:ilvl w:val="0"/>
          <w:numId w:val="2"/>
        </w:numPr>
        <w:suppressAutoHyphens/>
        <w:spacing w:after="0" w:line="240" w:lineRule="auto"/>
        <w:ind w:left="0" w:firstLine="567"/>
        <w:jc w:val="both"/>
        <w:rPr>
          <w:rFonts w:ascii="Arial" w:hAnsi="Arial" w:cs="Arial"/>
          <w:sz w:val="24"/>
          <w:szCs w:val="24"/>
        </w:rPr>
      </w:pPr>
      <w:r>
        <w:rPr>
          <w:rFonts w:ascii="Arial" w:hAnsi="Arial" w:cs="Arial"/>
          <w:sz w:val="24"/>
          <w:szCs w:val="24"/>
        </w:rPr>
        <w:t>настоящим Положением.</w:t>
      </w:r>
    </w:p>
    <w:p w:rsidR="00B957C7" w:rsidRDefault="00B957C7" w:rsidP="00B957C7">
      <w:pPr>
        <w:suppressAutoHyphens/>
        <w:rPr>
          <w:rFonts w:cs="Arial"/>
        </w:rPr>
      </w:pPr>
    </w:p>
    <w:p w:rsidR="00B957C7" w:rsidRDefault="00B957C7" w:rsidP="00B957C7">
      <w:pPr>
        <w:pStyle w:val="1"/>
        <w:numPr>
          <w:ilvl w:val="0"/>
          <w:numId w:val="1"/>
        </w:numPr>
        <w:rPr>
          <w:b/>
          <w:bCs/>
        </w:rPr>
      </w:pPr>
      <w:r>
        <w:rPr>
          <w:b/>
          <w:bCs/>
        </w:rPr>
        <w:t>ЦЕЛИ И ЗАДАЧИ ЕДИНОЙ КОМИССИИ</w:t>
      </w:r>
    </w:p>
    <w:p w:rsidR="00B957C7" w:rsidRDefault="00B957C7" w:rsidP="00B957C7">
      <w:pPr>
        <w:pStyle w:val="1"/>
        <w:rPr>
          <w:b/>
          <w:bCs/>
        </w:rPr>
      </w:pP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Единая комиссия создается в целях определения поставщиков (подрядчиков, исполнителей) при проведении конкурсов, аукционов, запросов котировок, запросов предложений, в том числе для осуществления:</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проверки соответствия участников закупок единым требованиям и дополнительным требованиям к участникам закупки, указанным в извещении об осуществлении закупки и документации о закупке;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lastRenderedPageBreak/>
        <w:t>рассмотрения и оценки заявок на участие в конкурсах, в том числе для проведения обсуждения предложений участников на первом этапе двухэтапного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рассмотрения заявок на участие в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рассмотрения и оценки заявок на участие в запросе котировок, а также для отклонения заявок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рассмотрения и оценки заявок на участие в запросе предложений и окончательных предложений, отстранения участников запроса предложений.</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Исходя из целей деятельности Единой комиссии, определенных в подразделе 3.1 настоящего Положения (далее по тексту ссылки на разделы, подразделы, пункты и подпункты относятся исключительно к настоящему Положению, если рядом с такой ссылкой не указано иного), в задачи Единой комиссии входит:</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обеспечение объективности и беспристрастности при рассмотрении и оценке заявок на участие в конкурсах, аукционах, запросах котировок, запросах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создание для потенциальных участников конкурсов, аукционов, запросов котировок, запросов предложений равных условий конкуренции;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соблюдение принципов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муниципальных нужд, эффективности осуществления закупок;</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соблюдение конфиденциальности информации, содержащейся в заявках участников закупок;</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устранение возможностей злоупотребления и коррупции при осуществлении закупок.</w:t>
      </w:r>
    </w:p>
    <w:p w:rsidR="00B957C7" w:rsidRDefault="00B957C7" w:rsidP="00B957C7">
      <w:pPr>
        <w:suppressAutoHyphens/>
        <w:rPr>
          <w:rFonts w:cs="Arial"/>
        </w:rPr>
      </w:pPr>
    </w:p>
    <w:p w:rsidR="00B957C7" w:rsidRDefault="00B957C7" w:rsidP="00B957C7">
      <w:pPr>
        <w:pStyle w:val="1"/>
        <w:numPr>
          <w:ilvl w:val="0"/>
          <w:numId w:val="1"/>
        </w:numPr>
        <w:rPr>
          <w:b/>
          <w:bCs/>
        </w:rPr>
      </w:pPr>
      <w:r>
        <w:rPr>
          <w:b/>
          <w:bCs/>
        </w:rPr>
        <w:t>ПОРЯДОК ФОРМИРОВАНИЯ ЕДИНОЙ КОМИССИИ</w:t>
      </w:r>
    </w:p>
    <w:p w:rsidR="00B957C7" w:rsidRDefault="00B957C7" w:rsidP="00B957C7">
      <w:pPr>
        <w:pStyle w:val="1"/>
        <w:rPr>
          <w:b/>
          <w:bCs/>
        </w:rPr>
      </w:pP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Единая комиссия является коллегиальным органом заказчика.</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Единая комиссия формируется преимущественно из числа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Единая комиссия состоит из Председателя, секретаря и других членов Единой комиссии. В состав Единой комиссии входят не менее пяти человек - членов Единой комиссии. </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Членами Единой комиссии не могут быть:</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либо состоящие в штате организаций, подавших данные заявки;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физические лица, на которых способны оказывать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участников закупки);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lastRenderedPageBreak/>
        <w:t>физические лица, состоящие в браке с руководителем участника закупки;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физические лица, </w:t>
      </w:r>
      <w:r>
        <w:rPr>
          <w:rFonts w:ascii="Arial" w:hAnsi="Arial" w:cs="Arial"/>
          <w:sz w:val="24"/>
          <w:szCs w:val="24"/>
          <w:lang w:eastAsia="ru-RU"/>
        </w:rPr>
        <w:t>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lang w:eastAsia="ru-RU"/>
        </w:rPr>
        <w:t>непосредственно осуществляющие контроль в сфере закупок должностные лица контрольного органа в сфере закупок.</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случае выявления в составе Единой комиссии указанных в подразделе 4.6 лиц заказчик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w:t>
      </w: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Замена члена Единой комиссии осуществляется постановлением администрации муниципального образования городское поселение Ревда Ловозерского района.</w:t>
      </w:r>
    </w:p>
    <w:p w:rsidR="00B957C7" w:rsidRDefault="00B957C7" w:rsidP="00B957C7">
      <w:pPr>
        <w:pStyle w:val="11"/>
        <w:suppressAutoHyphens/>
        <w:spacing w:after="0" w:line="240" w:lineRule="auto"/>
        <w:ind w:left="0"/>
        <w:jc w:val="both"/>
        <w:rPr>
          <w:rFonts w:ascii="Arial" w:hAnsi="Arial" w:cs="Arial"/>
          <w:sz w:val="24"/>
          <w:szCs w:val="24"/>
        </w:rPr>
      </w:pPr>
    </w:p>
    <w:p w:rsidR="00B957C7" w:rsidRDefault="00B957C7" w:rsidP="00B957C7">
      <w:pPr>
        <w:pStyle w:val="1"/>
        <w:numPr>
          <w:ilvl w:val="0"/>
          <w:numId w:val="1"/>
        </w:numPr>
        <w:rPr>
          <w:b/>
          <w:bCs/>
        </w:rPr>
      </w:pPr>
      <w:r>
        <w:rPr>
          <w:b/>
          <w:bCs/>
        </w:rPr>
        <w:t>ПРАВА И ОБЯЗАННОСТИ ЕДИНОЙ КОМИССИИ</w:t>
      </w:r>
    </w:p>
    <w:p w:rsidR="00B957C7" w:rsidRDefault="00B957C7" w:rsidP="00B957C7">
      <w:pPr>
        <w:pStyle w:val="11"/>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имеет право:</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обратиться к заказчику за разъяснениями по предмету закупки;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обратиться к заказчику с требованием незамедлительно запросить у соответствующих органов и организаций сведения:</w:t>
      </w:r>
    </w:p>
    <w:p w:rsidR="00B957C7" w:rsidRDefault="00B957C7" w:rsidP="00B957C7">
      <w:pPr>
        <w:pStyle w:val="11"/>
        <w:numPr>
          <w:ilvl w:val="0"/>
          <w:numId w:val="3"/>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о проведении ликвидации участника закупки </w:t>
      </w:r>
      <w:r>
        <w:rPr>
          <w:rFonts w:ascii="Arial" w:hAnsi="Arial" w:cs="Arial"/>
          <w:bCs/>
          <w:sz w:val="24"/>
          <w:szCs w:val="24"/>
        </w:rPr>
        <w:t>-</w:t>
      </w:r>
      <w:r>
        <w:rPr>
          <w:rFonts w:ascii="Arial" w:hAnsi="Arial" w:cs="Arial"/>
          <w:sz w:val="24"/>
          <w:szCs w:val="24"/>
        </w:rPr>
        <w:t xml:space="preserve"> юридического лица и отсутствии решения арбитражного суда о признании участника закупки - юридического лица или индивидуального предпринимателя несостоятельным</w:t>
      </w:r>
      <w:r>
        <w:rPr>
          <w:rFonts w:ascii="Arial" w:hAnsi="Arial" w:cs="Arial"/>
          <w:bCs/>
          <w:sz w:val="24"/>
          <w:szCs w:val="24"/>
        </w:rPr>
        <w:t xml:space="preserve"> </w:t>
      </w:r>
      <w:r>
        <w:rPr>
          <w:rFonts w:ascii="Arial" w:hAnsi="Arial" w:cs="Arial"/>
          <w:sz w:val="24"/>
          <w:szCs w:val="24"/>
        </w:rPr>
        <w:t>(банкротом) и об открытии конкурсного производства;</w:t>
      </w:r>
    </w:p>
    <w:p w:rsidR="00B957C7" w:rsidRDefault="00B957C7" w:rsidP="00B957C7">
      <w:pPr>
        <w:pStyle w:val="11"/>
        <w:numPr>
          <w:ilvl w:val="0"/>
          <w:numId w:val="3"/>
        </w:numPr>
        <w:suppressAutoHyphens/>
        <w:spacing w:after="0" w:line="240" w:lineRule="auto"/>
        <w:ind w:left="0" w:firstLine="567"/>
        <w:jc w:val="both"/>
        <w:rPr>
          <w:rFonts w:ascii="Arial" w:hAnsi="Arial" w:cs="Arial"/>
          <w:sz w:val="24"/>
          <w:szCs w:val="24"/>
        </w:rPr>
      </w:pPr>
      <w:r>
        <w:rPr>
          <w:rFonts w:ascii="Arial" w:hAnsi="Arial" w:cs="Arial"/>
          <w:sz w:val="24"/>
          <w:szCs w:val="24"/>
        </w:rPr>
        <w:t>о приостановлении деятельности участника</w:t>
      </w:r>
      <w:r>
        <w:rPr>
          <w:rFonts w:ascii="Arial" w:hAnsi="Arial" w:cs="Arial"/>
          <w:bCs/>
          <w:sz w:val="24"/>
          <w:szCs w:val="24"/>
        </w:rPr>
        <w:t xml:space="preserve"> </w:t>
      </w:r>
      <w:r>
        <w:rPr>
          <w:rFonts w:ascii="Arial" w:hAnsi="Arial" w:cs="Arial"/>
          <w:sz w:val="24"/>
          <w:szCs w:val="24"/>
        </w:rPr>
        <w:t>закупки в порядке, установленном Кодексом Российской Федерации об административных правонарушениях;</w:t>
      </w:r>
    </w:p>
    <w:p w:rsidR="00B957C7" w:rsidRDefault="00B957C7" w:rsidP="00B957C7">
      <w:pPr>
        <w:pStyle w:val="11"/>
        <w:numPr>
          <w:ilvl w:val="0"/>
          <w:numId w:val="3"/>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о наличии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
    <w:p w:rsidR="00B957C7" w:rsidRDefault="00B957C7" w:rsidP="00B957C7">
      <w:pPr>
        <w:pStyle w:val="11"/>
        <w:numPr>
          <w:ilvl w:val="0"/>
          <w:numId w:val="3"/>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о наличии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судимости за преступления в сфере экономики (за исключением лиц, у которых такая судимость погашена или снята), а также о применении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 оказанием </w:t>
      </w:r>
      <w:r>
        <w:rPr>
          <w:rFonts w:ascii="Arial" w:hAnsi="Arial" w:cs="Arial"/>
          <w:sz w:val="24"/>
          <w:szCs w:val="24"/>
        </w:rPr>
        <w:lastRenderedPageBreak/>
        <w:t>услуг, являющихся объектом осуществляемой закупки, и административного наказания в виде дисквалификации;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необходимости требовать от заказчика привлечения к своей работе экспертов (экспертных организаций) в случаях и в порядке,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 проводить переговоры с участниками закупок в отношении заявок на участие в определении поставщика (подрядчика, исполнителя), окончательных предложений, в том числе в отношении заявок, окончательных предложений, поданных такими участниками, до выявления победителей указанных определений, за исключением случаев,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случаях,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отстранить участника закупки от участия в определении поставщика (подрядчика, исполнителя);</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исполнять предписания контрольных органов в сфере закупок об устранении выявленных ими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путем проведении конкурса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осуществлять вскрытие конвертов с заявками на участие в открытом конкурсе и (или) открывать доступ к поданным в форме электронных документов заявкам на участие в открытом конкурсе в один день;</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перед вскрытием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открытом конкурсе объявить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открытия указанного доступа; одновременно объявить последствия подачи двух и более заявок на участие в конкурсе одним участником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после вскрытия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оформить и подписать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в срок, не превышающий двадцать дней с даты вскрытия конвертов с заявками на участие в конкурсе и (или) открытия доступа к поданным в форме электронных документов заявкам на участие в конкурсе, рассмотреть и оценить заявки на участие в конкурсе в порядке, содержащемся в конкурсной документации и установленном в соответствии с законодательством Российской </w:t>
      </w:r>
      <w:r>
        <w:rPr>
          <w:rFonts w:ascii="Arial" w:hAnsi="Arial" w:cs="Arial"/>
          <w:sz w:val="24"/>
          <w:szCs w:val="24"/>
        </w:rPr>
        <w:lastRenderedPageBreak/>
        <w:t xml:space="preserve">Федерации о контрактной системе в сфере закупок товаров, работ, услуг для обеспечения государственных и муниципальных нужд; </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осуществить оценку заявок на участие в конкурсе на основе критериев и в порядке, содержащемся в конкурсной документации и установленном в соответствии с порядком оценки заявок, установленном Правительством Российской Федерации;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на основании результатов оценки заявок на участие в конкурсе присвоить каждой заявке на участие в конкурсе порядковый номер в порядке уменьшения степени выгодности содержащихся в них условий исполнения контракта;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в день окончания рассмотрения и оценки заявок на участие в конкурсе оформить и подписать протокол рассмотрения и оценки заявок на участие в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проведении двухэтапного конкурса в срок не более двадцати дней с даты вскрытия конвертов с первоначальными заявками на участие в таком конкурсе и открытия доступа к поданным в форме электронных документов первоначальным заявкам на участие в таком конкурсе провести обсуждения предложений участников такого конкурса в отношении объекта закупки, содержащихся в их заявках на участие в двухэтапном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по окончании первого этапа двухэтапного конкурса оформить и подписать протокол первого этапа двухэтапного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на втором этапе двухэтапного конкурса предложить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цены контракта с учетом уточненных после первого этапа такого конкурса условий закупки;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оценке заявок на участие в конкурсе учитывать преимущества в пользу учреждений и предприятий уголовно-исполнительной системы и организаций инвалидов, являющихся участниками закупок, в порядке, установленном Правительством Российской Федерации;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учитывать особенности проведения конкурса с ограниченным участием, установленные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учитывать особенности проведения закрытого конкурса, закрытого конкурса с ограниченным участием, закрытого двухэтапного конкурса, установленные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путем проведения электронного аукциона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срок, не превышающий семи дней с даты окончания срока подачи заявок на участие в электронном аукционе, проверить первые части таких заявок на соответствие требованиям, установленным документацией об электронном аукционе в отношении закупаемых товаров, работ, услуг;</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день окончания рассмотрения первых частей заявок на участие в электронном аукционе оформить и подписать протокол рассмотрения заявок на участие в электронном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в срок, не превышающий трех рабочих дней с даты размещения на электронной площадке протокола проведения электронного аукциона, рассмотреть вторые части заявок на участие в электронном аукционе, а также документы, направленные оператором электронной площадки в соответствии с </w:t>
      </w:r>
      <w:r>
        <w:rPr>
          <w:rFonts w:ascii="Arial" w:hAnsi="Arial" w:cs="Arial"/>
          <w:sz w:val="24"/>
          <w:szCs w:val="24"/>
        </w:rPr>
        <w:lastRenderedPageBreak/>
        <w:t>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части соответствия их требованиям, установленным документацией об электронном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рассмотрении вторых частей заявок на участие в электронном аукционе принять решение о соответствии или о несоответствии заявки на участие в электронном аукционе требованиям, установленным документацией об электронном аукционе, в порядке и по основаниям, которые предусмотрены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в день окончания рассмотрения вторых частей заявок на участие в электронном аукционе оформить и подписать протокол подведения итогов электронного аукциона.</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путем проведения закрытого аукциона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срок, не превышающий десяти дней с даты окончания срока подачи заявок на участие в закрытом аукционе, рассмотреть заявки на участие в закрытом аукционе в части соответствия их требованиям, установленным документацией о закрытом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день окончания рассмотрения заявок на участие в закрытом аукционе оформить и подписать протокол рассмотрения заявок на участие в закрытом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присутствовать при проведении закрытого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регистрировать участников закрытого аукциона или их представителей непосредственно перед началом проведения закрытого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провести открытое голосование для выбора аукциониста из числа членов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в день проведения закрытого аукциона подписать протокол закрытого аукциона.</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путем проведения запроса котировок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 течение одного рабочего дня, следующего после даты окончания срока подачи заявок на участие в запросе котировок, вскрыть конверты с такими заявками и (или) открыть доступ к поданным в форме электронных документов заявкам на участие в запросе котировок, рассмотреть такие заявки в части соответствия их требованиям, установленным в извещении о проведении запроса котировок, и оценить такие заявки;</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объявить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(или) открытия доступа к поданным в форме электронных документов таким заявкам;</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не рассматривать и отклонить заявки на участие в запросе котировок, если они не соответствуют требованиям, установленным в извещении о проведении запроса котировок, или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представлены документы и информация, предусмотренные законодательством </w:t>
      </w:r>
      <w:r>
        <w:rPr>
          <w:rFonts w:ascii="Arial" w:hAnsi="Arial" w:cs="Arial"/>
          <w:sz w:val="24"/>
          <w:szCs w:val="24"/>
        </w:rPr>
        <w:lastRenderedPageBreak/>
        <w:t>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в день рассмотрения и оценки заявок на участие в запросе котировок оформить и подписать протокол рассмотрения и оценки заявок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оценке заявок на участие в запросе котировок учитывать преимущества в пользу учреждений и предприятий уголовно-исполнительной системы и организаций инвалидов, являющихся участниками закупок, в порядке, установленном Правительством Российской Федерации.</w:t>
      </w:r>
    </w:p>
    <w:p w:rsidR="00B957C7" w:rsidRDefault="00B957C7" w:rsidP="00B957C7">
      <w:pPr>
        <w:pStyle w:val="11"/>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Единая комиссия при осуществлении закупок путем проведения запроса предложений обязана:</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вскрыть поступившие конверты с заявками на участие в запросе предложений и (или) открыть доступ к поданным в форме электронных документов заявкам на участие в запросе предложений, оценить все заявки участников запроса предложений на основании критериев, указанных в документации о проведении запроса предложений в день, указанный в извещении о проведении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зафиксировать заявки на участие в запросе предложений в виде таблицы и приложить к протоколу проведения запроса предложений; </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огласить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заявку;</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отстранить участников запроса предложений, подавших заявки, не соответствующие требованиям, установленным документацией о проведении запроса предложений, и не оценивать заявки таких участников;</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в день проведения запроса предложений оформить и подписать протокол проведения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предложить всем участникам запроса предложений или участнику запроса предложений, подавшему единственную заявку на участие в запросе предложений направить окончательное предложение;</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 xml:space="preserve">на следующий день после даты завершения проведения запроса предложений вскрыть конверты с окончательными предложениями и (или) открыть доступ к поданным в форме электронных документов окончательным предложениям; </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на следующий день после даты завершения проведения запроса предложений после вскрытия конвертов с окончательными предложениями и (или) открытия доступа к поданным в форме электронных документов окончательным предложениям оценить такие предложения в соответствии с критериями, указанными в извещении о проведении запроса предложений и документации о проведении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непосредственно на следующий день после даты завершения проведения запроса предложений оформить и подписать итоговый протокол проведения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sz w:val="24"/>
          <w:szCs w:val="24"/>
        </w:rPr>
      </w:pPr>
      <w:r>
        <w:rPr>
          <w:rFonts w:ascii="Arial" w:hAnsi="Arial" w:cs="Arial"/>
          <w:sz w:val="24"/>
          <w:szCs w:val="24"/>
        </w:rPr>
        <w:t>при оценке заявок на участие в запросе предложений учитывать преимущества в пользу учреждений и предприятий уголовно-исполнительной системы и организаций инвалидов, являющихся участниками закупок, в порядке, установленном Правительством Российской Федерации.</w:t>
      </w:r>
    </w:p>
    <w:p w:rsidR="00B957C7" w:rsidRDefault="00B957C7" w:rsidP="00B957C7">
      <w:pPr>
        <w:suppressAutoHyphens/>
        <w:rPr>
          <w:rFonts w:cs="Arial"/>
        </w:rPr>
      </w:pPr>
    </w:p>
    <w:p w:rsidR="00B957C7" w:rsidRDefault="00B957C7" w:rsidP="00B957C7">
      <w:pPr>
        <w:pStyle w:val="1"/>
        <w:numPr>
          <w:ilvl w:val="0"/>
          <w:numId w:val="1"/>
        </w:numPr>
        <w:jc w:val="both"/>
        <w:rPr>
          <w:b/>
          <w:bCs/>
        </w:rPr>
      </w:pPr>
      <w:r>
        <w:rPr>
          <w:b/>
          <w:bCs/>
        </w:rPr>
        <w:t>ПРАВА И ОБЯЗАННОСТИ ЧЛЕНОВ ЕДИНОЙ КОМИССИИ</w:t>
      </w:r>
    </w:p>
    <w:p w:rsidR="00B957C7" w:rsidRDefault="00B957C7" w:rsidP="00B957C7">
      <w:pPr>
        <w:pStyle w:val="11"/>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lastRenderedPageBreak/>
        <w:t>Члены Единой комиссии вправе: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знакомиться со всеми представленными на рассмотрение документами и сведениями, составляющими заявку на участие в закупке;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выступать по вопросам повестки дня на заседаниях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проверять правильность содержания протоколов, оформление которых предусмотрено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осуществлении закупок, в том числе правильность отражения в этих протоколах своего решения;</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письменно изложить свое особое мнение, которое прикладывается к протоколам, оформление которых предусмотрено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осуществлении закупок.</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Члены Единой комиссии обязаны:</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знать и руководствоваться в своей деятельности требованиями законодательства </w:t>
      </w:r>
      <w:r>
        <w:rPr>
          <w:rFonts w:ascii="Arial" w:hAnsi="Arial" w:cs="Arial"/>
          <w:sz w:val="24"/>
          <w:szCs w:val="24"/>
        </w:rPr>
        <w:t>Российской</w:t>
      </w:r>
      <w:r>
        <w:rPr>
          <w:rFonts w:ascii="Arial" w:hAnsi="Arial" w:cs="Arial"/>
          <w:color w:val="000000"/>
          <w:sz w:val="24"/>
          <w:szCs w:val="24"/>
        </w:rPr>
        <w:t xml:space="preserve"> Федерации и настоящего Положения;</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действовать в рамках своих полномочий, установленных законодательством </w:t>
      </w:r>
      <w:r>
        <w:rPr>
          <w:rFonts w:ascii="Arial" w:hAnsi="Arial" w:cs="Arial"/>
          <w:sz w:val="24"/>
          <w:szCs w:val="24"/>
        </w:rPr>
        <w:t>Российской Федерации о контрактной системе в сфере закупок товаров, работ, услуг для обеспечения государственных и муниципальных нужд</w:t>
      </w:r>
      <w:r>
        <w:rPr>
          <w:rFonts w:ascii="Arial" w:hAnsi="Arial" w:cs="Arial"/>
          <w:color w:val="000000"/>
          <w:sz w:val="24"/>
          <w:szCs w:val="24"/>
        </w:rPr>
        <w:t>, и настоящим Положением;</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лично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подписывать протоколы, оформление которых предусмотрено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осуществлении закупок;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соблюдать требования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 рассмотрению заявок на участие в закупках;</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соблюдать требования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 оценке заявок на участие в закупках;</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не допускать разглашения сведений, ставших им известными в ходе проведения процедур при осуществлении закупок, кроме случаев, прямо предусмотренных законодательством Российской Федерации.</w:t>
      </w:r>
    </w:p>
    <w:p w:rsidR="00B957C7" w:rsidRDefault="00B957C7" w:rsidP="00B957C7">
      <w:pPr>
        <w:pStyle w:val="11"/>
        <w:numPr>
          <w:ilvl w:val="1"/>
          <w:numId w:val="1"/>
        </w:numPr>
        <w:suppressAutoHyphens/>
        <w:spacing w:after="0" w:line="240" w:lineRule="auto"/>
        <w:ind w:left="0" w:firstLine="567"/>
        <w:jc w:val="both"/>
        <w:rPr>
          <w:rFonts w:ascii="Arial" w:hAnsi="Arial" w:cs="Arial"/>
          <w:bCs/>
          <w:sz w:val="24"/>
          <w:szCs w:val="24"/>
        </w:rPr>
      </w:pPr>
      <w:r>
        <w:rPr>
          <w:rFonts w:ascii="Arial" w:hAnsi="Arial" w:cs="Arial"/>
          <w:bCs/>
          <w:sz w:val="24"/>
          <w:szCs w:val="24"/>
        </w:rPr>
        <w:t>Члены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присутствуют на заседаниях Единой комиссии и принимают решения по вопросам, отнесенным к компетенции Единой комиссии настоящим Положением 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осуществляют вскрытие конвертов с заявками на участие в конкурсах и (или) открытие доступа к поданным в форме электронных документов заявкам на участие в конкурсах, рассмотрение и оценку заявок на участие в конкурсах, определение победителей конкурсов, оформляют и подписывают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 рассмотрения и оценки заявок на участие в конкурсах, протокол первого этапа двухэтапного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lastRenderedPageBreak/>
        <w:t>осуществляют рассмотрение первых и вторых частей заявок на участие в электронном аукционе, оформляют и подписывают протокол рассмотрения заявок на участие в электронном аукционе, протокол подведения итогов электронного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осуществляют рассмотрение заявок на участие в закрытом аукционе, присутствуют при проведении закрытого аукциона, осуществляют функции аукциониста, оформляют и подписывают протокол рассмотрения заявок на участие в закрытом аукционе, протокол проведения закрытого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осуществляют вскрытие конвертов с заявками на участие в запросе котировок и (или) открытие доступа к поданным в форме электронных документов заявкам на участие в запросе котировок, рассмотрение и оценку таких заявок, оформляют и подписывают протокол рассмотрения и оценки заявок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осуществляют вскрытие конвертов с заявками на участие в запросе предложений и (или) открытие доступа к поданным в форме электронных документов заявкам на участие в запросе предложений, рассмотрение и оценку предложений на участие в запросе предложений, оглашают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осуществляют вскрытие конвертов с окончательными предложениями и (или) открытие доступа к поданным в форме электронных документов окончательным предложениям, оценивают такие предложения, определяют победителя запроса предложений, оформляют и подписывают протокол проведения запроса предложений, итоговый протокол проведения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осуществляют иные действия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 </w:t>
      </w:r>
    </w:p>
    <w:p w:rsidR="00B957C7" w:rsidRDefault="00B957C7" w:rsidP="00B957C7">
      <w:pPr>
        <w:pStyle w:val="11"/>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t>Председатель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осуществляет общее руководство работой Единой комиссии и обеспечивает выполнение настоящего Положения;</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определяет время и место проведения заседаний Единой комиссии и уведомляет членов Единой комиссии о месте, дате и времени проведения заседания;</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объявляет заседание правомочным или выносит решение о его переносе из-за отсутствия необходимого количества членов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открывает и ведет заседания Единой комиссии, объявляет перерывы;</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объявляет состав Единой комиссии;</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назначает члена Единой комиссии, который будет осуществлять вскрытие конвертов с заявками на участие в конкурсах, запросе котировок, запросе предложений и открытие доступа к поданным в форме электронных документов заявкам на участие в конкурсах, запросе котировок, запросе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объявляет сведения, подлежащие объявлению (оглашению) на вскрытии конвертов с заявками на участие в конкурсах, запросе котировок, запросе предложений и открытия доступа к поданным в форме электронных документов заявкам на участие в конкурсах,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определяет порядок рассмотрения обсуждаемых вопросов;</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 случае необходимости выносит на обсуждение Единой комиссии вопрос о привлечении к работе Единой комиссии экспертов (экспертных организаций);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lastRenderedPageBreak/>
        <w:t>осуществляет иные действия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 отсутствие Председателя Единой комиссии его обязанности и функции осуществляет другой член Единой комиссии, выбираемый путем голосования членов Единой комиссии большинством голосов.</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Секретарь Единой комиссии осуществляет действия организационно-технического характера в соответствии с законодательством Российской Федерации и настоящим Положением.</w:t>
      </w:r>
    </w:p>
    <w:p w:rsidR="00B957C7" w:rsidRDefault="00B957C7" w:rsidP="00B957C7">
      <w:pPr>
        <w:suppressAutoHyphens/>
        <w:rPr>
          <w:rFonts w:cs="Arial"/>
          <w:color w:val="000000"/>
        </w:rPr>
      </w:pPr>
    </w:p>
    <w:p w:rsidR="00B957C7" w:rsidRDefault="00B957C7" w:rsidP="00B957C7">
      <w:pPr>
        <w:pStyle w:val="1"/>
        <w:numPr>
          <w:ilvl w:val="0"/>
          <w:numId w:val="1"/>
        </w:numPr>
        <w:rPr>
          <w:b/>
          <w:bCs/>
        </w:rPr>
      </w:pPr>
      <w:r>
        <w:rPr>
          <w:b/>
          <w:bCs/>
        </w:rPr>
        <w:t>ФУНКЦИИ ЕДИНОЙ КОМИССИИ</w:t>
      </w:r>
    </w:p>
    <w:p w:rsidR="00B957C7" w:rsidRDefault="00B957C7" w:rsidP="00B957C7">
      <w:pPr>
        <w:pStyle w:val="11"/>
        <w:keepNext/>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t>Функции Единой комиссии при осуществлении закупок путем проведении конкурсов:</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вскрытие конвертов с заявками на участие в конкурсах и (или) открытие доступа к поданным в форме электронных документов заявкам на участие в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рассмотрение и оценка заявок на участие в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определение победителя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оформление протокола рассмотрения и оценки заявок на участие в конкурсе; </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первого этапа двухэтапного конкурса;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иные функции, установленные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t>Функции Единой комиссии при осуществлении закупок путем проведения электронных аукционов:</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рассмотрение первых и вторых частей заявок на участие в электронном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рассмотрения заявок на участие в электронном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подведения итогов электронного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t>Функции Единой комиссии при осуществлении закупок путем проведения закрытых аукционов:</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рассмотрение заявок на участие в закрытом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присутствие при проведении закрытого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осуществление функций аукциониста;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рассмотрения заявок на участие в закрытом аукционе;</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проведения закрытого аукциона;</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lastRenderedPageBreak/>
        <w:t>Функции Единой комиссии при осуществлении закупок путем проведения запроса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вскрытие конвертов с заявками на участие в запросе котировок и (или) открытие доступа к поданным в форме электронных документов заявкам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рассмотрение и оценка заявок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рассмотрения и оценки заявок на участие в запросе котировок;</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pStyle w:val="11"/>
        <w:keepNext/>
        <w:numPr>
          <w:ilvl w:val="1"/>
          <w:numId w:val="1"/>
        </w:numPr>
        <w:suppressAutoHyphens/>
        <w:spacing w:after="0" w:line="240" w:lineRule="auto"/>
        <w:ind w:left="0" w:firstLine="567"/>
        <w:jc w:val="both"/>
        <w:rPr>
          <w:rFonts w:ascii="Arial" w:hAnsi="Arial" w:cs="Arial"/>
          <w:bCs/>
          <w:color w:val="000000"/>
          <w:sz w:val="24"/>
          <w:szCs w:val="24"/>
        </w:rPr>
      </w:pPr>
      <w:r>
        <w:rPr>
          <w:rFonts w:ascii="Arial" w:hAnsi="Arial" w:cs="Arial"/>
          <w:bCs/>
          <w:color w:val="000000"/>
          <w:sz w:val="24"/>
          <w:szCs w:val="24"/>
        </w:rPr>
        <w:t>Функции Единой комиссии при осуществлении закупок путем проведения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вскрытие конвертов с заявками на участие в запросе предложений и (или) открытие доступа к поданным в форме электронных документов заявкам на участие в запросе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рассмотрение и оценка предложений на участие в запросе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оглашение условий исполнения контракта, содержащихся в заявке, признанной лучшей, или условия, содержащиеся в единственной заявке на участие в запросе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вскрытие конвертов с окончательными предложениями и (или) открытие доступа к поданным в форме электронных документов окончательным предложениям;</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оценка окончательных предложений и определение победителя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оформление протокола проведения запроса предложений, итогового протокола проведения запроса предложений;</w:t>
      </w:r>
    </w:p>
    <w:p w:rsidR="00B957C7" w:rsidRDefault="00B957C7" w:rsidP="00B957C7">
      <w:pPr>
        <w:pStyle w:val="11"/>
        <w:numPr>
          <w:ilvl w:val="2"/>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государственных и муниципальных нужд и настоящим Положением.</w:t>
      </w:r>
    </w:p>
    <w:p w:rsidR="00B957C7" w:rsidRDefault="00B957C7" w:rsidP="00B957C7">
      <w:pPr>
        <w:suppressAutoHyphens/>
        <w:rPr>
          <w:rFonts w:cs="Arial"/>
          <w:color w:val="000000"/>
        </w:rPr>
      </w:pPr>
    </w:p>
    <w:p w:rsidR="00B957C7" w:rsidRDefault="00B957C7" w:rsidP="00B957C7">
      <w:pPr>
        <w:pStyle w:val="1"/>
        <w:numPr>
          <w:ilvl w:val="0"/>
          <w:numId w:val="1"/>
        </w:numPr>
        <w:rPr>
          <w:b/>
          <w:bCs/>
        </w:rPr>
      </w:pPr>
      <w:r>
        <w:rPr>
          <w:b/>
          <w:bCs/>
        </w:rPr>
        <w:t xml:space="preserve">ПОРЯДОК </w:t>
      </w:r>
      <w:r>
        <w:rPr>
          <w:b/>
          <w:bCs/>
          <w:color w:val="000000"/>
        </w:rPr>
        <w:t>ПРОВЕДЕНИЯ</w:t>
      </w:r>
      <w:r>
        <w:rPr>
          <w:b/>
          <w:bCs/>
        </w:rPr>
        <w:t xml:space="preserve"> ЗАСЕДАНИЙ ЕДИНОЙ КОМИССИИ</w:t>
      </w:r>
    </w:p>
    <w:p w:rsidR="00B957C7" w:rsidRDefault="00B957C7" w:rsidP="00B957C7">
      <w:pPr>
        <w:pStyle w:val="11"/>
        <w:keepNext/>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sz w:val="24"/>
          <w:szCs w:val="24"/>
        </w:rPr>
      </w:pPr>
      <w:r>
        <w:rPr>
          <w:rFonts w:ascii="Arial" w:hAnsi="Arial" w:cs="Arial"/>
          <w:color w:val="000000"/>
          <w:sz w:val="24"/>
          <w:szCs w:val="24"/>
        </w:rPr>
        <w:t>Работа</w:t>
      </w:r>
      <w:r>
        <w:rPr>
          <w:rFonts w:ascii="Arial" w:hAnsi="Arial" w:cs="Arial"/>
          <w:sz w:val="24"/>
          <w:szCs w:val="24"/>
        </w:rPr>
        <w:t xml:space="preserve"> Единой комиссии осуществляется на ее заседаниях. Единая комиссия правомочна осуществлять свои функции, если на заседании присутствует не менее чем пятьдесят процентов от общего числа ее членов.</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Решения Единой комиссии принимаются простым большинством голосов от числа присутствующих на заседании членов. При голосовании каждый член Единой комиссии имеет один голос. Голосование осуществляется открыто. Принятие решения членами Единой комиссии путем проведения заочного голосования, а также делегирование ими своих полномочий иным лицам не допускается.</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Время и место проведения заседаний Единой комиссии определяет Председатель Единой комиссии. Председатель Единой комиссии не позднее, чем за два дня до дня проведения заседания Единой комиссии уведомляет членов Единой комиссии о месте, дате и времени проведения заседания Единой комиссии.</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lastRenderedPageBreak/>
        <w:t>Заседания Единой комиссии открываются и закрываются Председателем Единой комиссии.</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Заказчик, уполномоченный орган, уполномоченное учреждение, принявшие решение о создании Единой комиссии, обязаны организовать материально-техническое обеспечение деятельности Единой комиссии, в том числе предоставить удобное для целей проведения заседаний помещение, средства аудиозаписи, оргтехнику и канцелярию.</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При осуществлении своих функций Единая комиссия взаимодействует с заказчиком, участниками закупок в установленном законодательством Российской Федерации и настоящим Положением порядке.</w:t>
      </w:r>
    </w:p>
    <w:p w:rsidR="00B957C7" w:rsidRDefault="00B957C7" w:rsidP="00B957C7">
      <w:pPr>
        <w:suppressAutoHyphens/>
        <w:rPr>
          <w:rFonts w:cs="Arial"/>
        </w:rPr>
      </w:pPr>
    </w:p>
    <w:p w:rsidR="00B957C7" w:rsidRDefault="00B957C7" w:rsidP="00B957C7">
      <w:pPr>
        <w:pStyle w:val="1"/>
        <w:numPr>
          <w:ilvl w:val="0"/>
          <w:numId w:val="1"/>
        </w:numPr>
        <w:rPr>
          <w:b/>
          <w:bCs/>
        </w:rPr>
      </w:pPr>
      <w:r>
        <w:rPr>
          <w:b/>
          <w:bCs/>
        </w:rPr>
        <w:t>ОТВЕТСТВЕННОСТЬ ЧЛЕНОВ ЕДИНОЙ КОМИССИИ</w:t>
      </w:r>
    </w:p>
    <w:p w:rsidR="00B957C7" w:rsidRDefault="00B957C7" w:rsidP="00B957C7">
      <w:pPr>
        <w:pStyle w:val="11"/>
        <w:keepNext/>
        <w:suppressAutoHyphens/>
        <w:spacing w:after="0" w:line="240" w:lineRule="auto"/>
        <w:ind w:left="0" w:firstLine="567"/>
        <w:jc w:val="both"/>
        <w:rPr>
          <w:rFonts w:ascii="Arial" w:hAnsi="Arial" w:cs="Arial"/>
          <w:sz w:val="24"/>
          <w:szCs w:val="24"/>
        </w:rPr>
      </w:pP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Члены Единой комиссии, виновные в нарушении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Член Единой комиссии, допустивший нарушение законодательства Российской Федерации, иных нормативных правовых актов о контрактной системе в сфере закупок товаров, работ, услуг для обеспечения государственных и муниципальных нужд и (или) настоящего Положения, может быть заменен по решению заказчика, а также по предписанию контрольного органа в сфере закупок, выданному заказчику названным органом.</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В случае если члену Единой комиссии станет известно о нарушении другим членом Единой комиссии законодательства Российской Федерации, иных нормативных правовых актов о контрактной системе в сфере закупок товаров, работ, услуг для обеспечения государственных и муниципальных нужд и (или) настоящего Положения, он должен письменно сообщить об этом Председателю Единой комиссии и (или) заказчику в течение одного дня с момента, когда он узнал о таком нарушении.</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Члены Единой комиссии не вправе распространять сведения, составляющие государственную, служебную или коммерческую тайну, ставшие известными им в ходе осуществления своих функций.</w:t>
      </w:r>
    </w:p>
    <w:p w:rsidR="00B957C7" w:rsidRDefault="00B957C7" w:rsidP="00B957C7">
      <w:pPr>
        <w:pStyle w:val="11"/>
        <w:numPr>
          <w:ilvl w:val="1"/>
          <w:numId w:val="1"/>
        </w:numPr>
        <w:suppressAutoHyphens/>
        <w:spacing w:after="0" w:line="240" w:lineRule="auto"/>
        <w:ind w:left="0" w:firstLine="567"/>
        <w:jc w:val="both"/>
        <w:rPr>
          <w:rFonts w:ascii="Arial" w:hAnsi="Arial" w:cs="Arial"/>
          <w:color w:val="000000"/>
          <w:sz w:val="24"/>
          <w:szCs w:val="24"/>
        </w:rPr>
      </w:pPr>
      <w:r>
        <w:rPr>
          <w:rFonts w:ascii="Arial" w:hAnsi="Arial" w:cs="Arial"/>
          <w:color w:val="000000"/>
          <w:sz w:val="24"/>
          <w:szCs w:val="24"/>
        </w:rPr>
        <w:t>Решение Единой комиссии, принятое в нарушение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может быть обжаловано любым участником закупки в порядке, установленном указанным федеральным законом, и признано недействительным по решению контрольного органа в сфере закупок.</w:t>
      </w:r>
    </w:p>
    <w:p w:rsidR="00B957C7" w:rsidRDefault="00B957C7" w:rsidP="00B957C7">
      <w:pPr>
        <w:suppressAutoHyphens/>
        <w:ind w:firstLine="0"/>
        <w:rPr>
          <w:rFonts w:cs="Arial"/>
        </w:rPr>
      </w:pPr>
    </w:p>
    <w:p w:rsidR="00B957C7" w:rsidRDefault="00B957C7" w:rsidP="00B957C7">
      <w:pPr>
        <w:suppressAutoHyphens/>
        <w:jc w:val="right"/>
        <w:rPr>
          <w:rFonts w:cs="Arial"/>
          <w:b/>
          <w:sz w:val="32"/>
          <w:szCs w:val="32"/>
        </w:rPr>
      </w:pPr>
      <w:r>
        <w:rPr>
          <w:rFonts w:cs="Arial"/>
          <w:b/>
          <w:sz w:val="32"/>
          <w:szCs w:val="32"/>
        </w:rPr>
        <w:t>Приложение 2</w:t>
      </w:r>
    </w:p>
    <w:p w:rsidR="00B957C7" w:rsidRDefault="00B957C7" w:rsidP="00B957C7">
      <w:pPr>
        <w:shd w:val="clear" w:color="auto" w:fill="FFFFFF"/>
        <w:suppressAutoHyphens/>
        <w:jc w:val="right"/>
        <w:rPr>
          <w:rFonts w:cs="Arial"/>
          <w:b/>
          <w:sz w:val="32"/>
          <w:szCs w:val="32"/>
        </w:rPr>
      </w:pPr>
      <w:r>
        <w:rPr>
          <w:rFonts w:cs="Arial"/>
          <w:b/>
          <w:sz w:val="32"/>
          <w:szCs w:val="32"/>
        </w:rPr>
        <w:t xml:space="preserve">Утверждено постановлением </w:t>
      </w:r>
    </w:p>
    <w:p w:rsidR="00B957C7" w:rsidRDefault="00B957C7" w:rsidP="00B957C7">
      <w:pPr>
        <w:shd w:val="clear" w:color="auto" w:fill="FFFFFF"/>
        <w:suppressAutoHyphens/>
        <w:jc w:val="right"/>
        <w:rPr>
          <w:rFonts w:cs="Arial"/>
          <w:b/>
          <w:spacing w:val="-1"/>
          <w:sz w:val="32"/>
          <w:szCs w:val="32"/>
        </w:rPr>
      </w:pPr>
      <w:r>
        <w:rPr>
          <w:rFonts w:cs="Arial"/>
          <w:b/>
          <w:sz w:val="32"/>
          <w:szCs w:val="32"/>
        </w:rPr>
        <w:t xml:space="preserve">администрации </w:t>
      </w:r>
      <w:r>
        <w:rPr>
          <w:rFonts w:cs="Arial"/>
          <w:b/>
          <w:spacing w:val="-1"/>
          <w:sz w:val="32"/>
          <w:szCs w:val="32"/>
        </w:rPr>
        <w:t xml:space="preserve">муниципального образования </w:t>
      </w:r>
    </w:p>
    <w:p w:rsidR="00B957C7" w:rsidRDefault="00B957C7" w:rsidP="00B957C7">
      <w:pPr>
        <w:shd w:val="clear" w:color="auto" w:fill="FFFFFF"/>
        <w:suppressAutoHyphens/>
        <w:jc w:val="right"/>
        <w:rPr>
          <w:rFonts w:cs="Arial"/>
          <w:b/>
          <w:sz w:val="32"/>
          <w:szCs w:val="32"/>
        </w:rPr>
      </w:pPr>
      <w:r>
        <w:rPr>
          <w:rFonts w:cs="Arial"/>
          <w:b/>
          <w:sz w:val="32"/>
          <w:szCs w:val="32"/>
        </w:rPr>
        <w:t>городское поселение Ревда Ловозерского района</w:t>
      </w:r>
    </w:p>
    <w:p w:rsidR="00B957C7" w:rsidRDefault="00B957C7" w:rsidP="00B957C7">
      <w:pPr>
        <w:shd w:val="clear" w:color="auto" w:fill="FFFFFF"/>
        <w:suppressAutoHyphens/>
        <w:jc w:val="right"/>
        <w:rPr>
          <w:rFonts w:cs="Arial"/>
          <w:b/>
          <w:sz w:val="32"/>
          <w:szCs w:val="32"/>
        </w:rPr>
      </w:pPr>
      <w:r>
        <w:rPr>
          <w:rFonts w:cs="Arial"/>
          <w:b/>
          <w:sz w:val="32"/>
          <w:szCs w:val="32"/>
        </w:rPr>
        <w:t xml:space="preserve"> от 11 марта 2014 года №38 </w:t>
      </w:r>
    </w:p>
    <w:p w:rsidR="00B957C7" w:rsidRDefault="00B957C7" w:rsidP="00B957C7">
      <w:pPr>
        <w:suppressAutoHyphens/>
        <w:jc w:val="right"/>
        <w:rPr>
          <w:rFonts w:cs="Arial"/>
          <w:b/>
          <w:sz w:val="32"/>
          <w:szCs w:val="32"/>
        </w:rPr>
      </w:pPr>
    </w:p>
    <w:p w:rsidR="00B957C7" w:rsidRDefault="00B957C7" w:rsidP="00B957C7">
      <w:pPr>
        <w:pStyle w:val="1"/>
        <w:rPr>
          <w:b/>
          <w:bCs/>
        </w:rPr>
      </w:pPr>
      <w:r>
        <w:rPr>
          <w:b/>
          <w:bCs/>
        </w:rPr>
        <w:t>СОСТАВ</w:t>
      </w:r>
    </w:p>
    <w:p w:rsidR="00B957C7" w:rsidRDefault="00B957C7" w:rsidP="00B957C7">
      <w:pPr>
        <w:pStyle w:val="1"/>
        <w:rPr>
          <w:b/>
          <w:bCs/>
        </w:rPr>
      </w:pPr>
      <w:r>
        <w:rPr>
          <w:b/>
          <w:bCs/>
        </w:rPr>
        <w:lastRenderedPageBreak/>
        <w:t xml:space="preserve">единой комиссии по осуществлению закупок для обеспечения муниципальных нужд </w:t>
      </w:r>
      <w:r>
        <w:rPr>
          <w:b/>
          <w:bCs/>
          <w:spacing w:val="-1"/>
        </w:rPr>
        <w:t xml:space="preserve">муниципального образования </w:t>
      </w:r>
      <w:r>
        <w:rPr>
          <w:b/>
          <w:bCs/>
        </w:rPr>
        <w:t>городское поселение Ревда Ловозерского района</w:t>
      </w:r>
    </w:p>
    <w:p w:rsidR="00B957C7" w:rsidRDefault="00B957C7" w:rsidP="00B957C7">
      <w:pPr>
        <w:suppressAutoHyphens/>
        <w:ind w:firstLine="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1"/>
        <w:gridCol w:w="5550"/>
      </w:tblGrid>
      <w:tr w:rsidR="00B957C7" w:rsidTr="00B957C7">
        <w:tc>
          <w:tcPr>
            <w:tcW w:w="4248"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Попов Николай Геннадьевич</w:t>
            </w:r>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 xml:space="preserve">- заместитель главы администрации </w:t>
            </w:r>
            <w:r>
              <w:rPr>
                <w:rFonts w:cs="Arial"/>
                <w:spacing w:val="-1"/>
              </w:rPr>
              <w:t xml:space="preserve">муниципального образования </w:t>
            </w:r>
            <w:r>
              <w:rPr>
                <w:rFonts w:cs="Arial"/>
              </w:rPr>
              <w:t>городское поселение Ревда Ловозерского района (председатель комиссии)</w:t>
            </w:r>
          </w:p>
        </w:tc>
      </w:tr>
      <w:tr w:rsidR="00B957C7" w:rsidTr="00B957C7">
        <w:tc>
          <w:tcPr>
            <w:tcW w:w="4248"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Шестакова Ксения Сергеевна</w:t>
            </w:r>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 xml:space="preserve">-ведущий специалист финансово-экономического отдела администрации </w:t>
            </w:r>
            <w:r>
              <w:rPr>
                <w:rFonts w:cs="Arial"/>
                <w:spacing w:val="-1"/>
              </w:rPr>
              <w:t xml:space="preserve">муниципального образования </w:t>
            </w:r>
            <w:r>
              <w:rPr>
                <w:rFonts w:cs="Arial"/>
              </w:rPr>
              <w:t>городское поселение Ревда Ловозерского района (секретарь комиссии)</w:t>
            </w:r>
          </w:p>
        </w:tc>
      </w:tr>
      <w:tr w:rsidR="00B957C7" w:rsidTr="00B957C7">
        <w:tc>
          <w:tcPr>
            <w:tcW w:w="10137" w:type="dxa"/>
            <w:gridSpan w:val="2"/>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Члены комиссии:</w:t>
            </w:r>
          </w:p>
        </w:tc>
      </w:tr>
      <w:tr w:rsidR="00B957C7" w:rsidTr="00B957C7">
        <w:tc>
          <w:tcPr>
            <w:tcW w:w="4248"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Агалакова Валентина Витальевна</w:t>
            </w:r>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Глава</w:t>
            </w:r>
            <w:r>
              <w:rPr>
                <w:rFonts w:cs="Arial"/>
                <w:spacing w:val="-1"/>
              </w:rPr>
              <w:t xml:space="preserve"> муниципального образования </w:t>
            </w:r>
            <w:r>
              <w:rPr>
                <w:rFonts w:cs="Arial"/>
              </w:rPr>
              <w:t xml:space="preserve">городское поселение Ревда Ловозерского района </w:t>
            </w:r>
          </w:p>
          <w:p w:rsidR="00B957C7" w:rsidRDefault="00B957C7">
            <w:pPr>
              <w:widowControl w:val="0"/>
              <w:suppressAutoHyphens/>
              <w:autoSpaceDE w:val="0"/>
              <w:autoSpaceDN w:val="0"/>
              <w:adjustRightInd w:val="0"/>
              <w:ind w:firstLine="0"/>
              <w:rPr>
                <w:rFonts w:cs="Arial"/>
              </w:rPr>
            </w:pPr>
            <w:r>
              <w:rPr>
                <w:rFonts w:cs="Arial"/>
              </w:rPr>
              <w:t>(по согласованию)</w:t>
            </w:r>
          </w:p>
        </w:tc>
      </w:tr>
      <w:tr w:rsidR="00B957C7" w:rsidTr="00B957C7">
        <w:tc>
          <w:tcPr>
            <w:tcW w:w="4248"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Булатова Наталья Витальевна</w:t>
            </w:r>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 xml:space="preserve">Заведующий сектором по управлению имуществом администрации </w:t>
            </w:r>
            <w:r>
              <w:rPr>
                <w:rFonts w:cs="Arial"/>
                <w:spacing w:val="-1"/>
              </w:rPr>
              <w:t xml:space="preserve">муниципального образования </w:t>
            </w:r>
            <w:r>
              <w:rPr>
                <w:rFonts w:cs="Arial"/>
              </w:rPr>
              <w:t>городское поселение Ревда Ловозерского района</w:t>
            </w:r>
          </w:p>
        </w:tc>
      </w:tr>
      <w:tr w:rsidR="00B957C7" w:rsidTr="00B957C7">
        <w:tc>
          <w:tcPr>
            <w:tcW w:w="4248" w:type="dxa"/>
            <w:tcBorders>
              <w:top w:val="single" w:sz="4" w:space="0" w:color="auto"/>
              <w:left w:val="single" w:sz="4" w:space="0" w:color="auto"/>
              <w:bottom w:val="single" w:sz="4" w:space="0" w:color="auto"/>
              <w:right w:val="single" w:sz="4" w:space="0" w:color="auto"/>
            </w:tcBorders>
          </w:tcPr>
          <w:p w:rsidR="00B957C7" w:rsidRDefault="001C02F8">
            <w:pPr>
              <w:widowControl w:val="0"/>
              <w:suppressAutoHyphens/>
              <w:autoSpaceDE w:val="0"/>
              <w:autoSpaceDN w:val="0"/>
              <w:adjustRightInd w:val="0"/>
              <w:ind w:firstLine="0"/>
              <w:rPr>
                <w:rFonts w:cs="Arial"/>
              </w:rPr>
            </w:pPr>
            <w:r>
              <w:rPr>
                <w:rFonts w:cs="Arial"/>
              </w:rPr>
              <w:t>Маташ Сергей Леонидович</w:t>
            </w:r>
            <w:bookmarkStart w:id="0" w:name="_GoBack"/>
            <w:bookmarkEnd w:id="0"/>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 xml:space="preserve">Заведующий сектором развития городского хозяйства </w:t>
            </w:r>
            <w:r>
              <w:rPr>
                <w:rFonts w:cs="Arial"/>
                <w:spacing w:val="-1"/>
              </w:rPr>
              <w:t xml:space="preserve">муниципального образования </w:t>
            </w:r>
            <w:r>
              <w:rPr>
                <w:rFonts w:cs="Arial"/>
              </w:rPr>
              <w:t>городское поселение Ревда Ловозерского района</w:t>
            </w:r>
          </w:p>
        </w:tc>
      </w:tr>
      <w:tr w:rsidR="00B957C7" w:rsidTr="00B957C7">
        <w:tc>
          <w:tcPr>
            <w:tcW w:w="4248"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Оробейко Сергей Дмитриевич</w:t>
            </w:r>
          </w:p>
        </w:tc>
        <w:tc>
          <w:tcPr>
            <w:tcW w:w="5889" w:type="dxa"/>
            <w:tcBorders>
              <w:top w:val="single" w:sz="4" w:space="0" w:color="auto"/>
              <w:left w:val="single" w:sz="4" w:space="0" w:color="auto"/>
              <w:bottom w:val="single" w:sz="4" w:space="0" w:color="auto"/>
              <w:right w:val="single" w:sz="4" w:space="0" w:color="auto"/>
            </w:tcBorders>
            <w:hideMark/>
          </w:tcPr>
          <w:p w:rsidR="00B957C7" w:rsidRDefault="00B957C7">
            <w:pPr>
              <w:widowControl w:val="0"/>
              <w:suppressAutoHyphens/>
              <w:autoSpaceDE w:val="0"/>
              <w:autoSpaceDN w:val="0"/>
              <w:adjustRightInd w:val="0"/>
              <w:ind w:firstLine="0"/>
              <w:rPr>
                <w:rFonts w:cs="Arial"/>
              </w:rPr>
            </w:pPr>
            <w:r>
              <w:rPr>
                <w:rFonts w:cs="Arial"/>
              </w:rPr>
              <w:t xml:space="preserve">Юрисконсульт администрации </w:t>
            </w:r>
            <w:r>
              <w:rPr>
                <w:rFonts w:cs="Arial"/>
                <w:spacing w:val="-1"/>
              </w:rPr>
              <w:t xml:space="preserve">муниципального образования </w:t>
            </w:r>
            <w:r>
              <w:rPr>
                <w:rFonts w:cs="Arial"/>
              </w:rPr>
              <w:t>городское поселение Ревда Ловозерского района</w:t>
            </w:r>
          </w:p>
        </w:tc>
      </w:tr>
    </w:tbl>
    <w:p w:rsidR="00B957C7" w:rsidRDefault="00B957C7" w:rsidP="00B957C7">
      <w:pPr>
        <w:suppressAutoHyphens/>
        <w:ind w:firstLine="0"/>
        <w:rPr>
          <w:rFonts w:cs="Arial"/>
        </w:rPr>
      </w:pPr>
    </w:p>
    <w:p w:rsidR="00794C47" w:rsidRDefault="00794C47"/>
    <w:sectPr w:rsidR="0079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A69B2"/>
    <w:multiLevelType w:val="hybridMultilevel"/>
    <w:tmpl w:val="5CC2DC4A"/>
    <w:lvl w:ilvl="0" w:tplc="84F29D3A">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23844962"/>
    <w:multiLevelType w:val="hybridMultilevel"/>
    <w:tmpl w:val="E2FA563E"/>
    <w:lvl w:ilvl="0" w:tplc="E0524E4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
    <w:nsid w:val="4CF81A1B"/>
    <w:multiLevelType w:val="multilevel"/>
    <w:tmpl w:val="E82C85CA"/>
    <w:lvl w:ilvl="0">
      <w:start w:val="1"/>
      <w:numFmt w:val="decimal"/>
      <w:lvlText w:val="%1."/>
      <w:lvlJc w:val="left"/>
      <w:pPr>
        <w:ind w:left="720" w:hanging="360"/>
      </w:pPr>
      <w:rPr>
        <w:rFonts w:cs="Times New Roman"/>
      </w:rPr>
    </w:lvl>
    <w:lvl w:ilvl="1">
      <w:start w:val="1"/>
      <w:numFmt w:val="decimal"/>
      <w:isLgl/>
      <w:lvlText w:val="%1.%2."/>
      <w:lvlJc w:val="left"/>
      <w:pPr>
        <w:ind w:left="6180" w:hanging="780"/>
      </w:pPr>
      <w:rPr>
        <w:rFonts w:cs="Times New Roman"/>
      </w:rPr>
    </w:lvl>
    <w:lvl w:ilvl="2">
      <w:start w:val="1"/>
      <w:numFmt w:val="decimal"/>
      <w:isLgl/>
      <w:lvlText w:val="%1.%2.%3."/>
      <w:lvlJc w:val="left"/>
      <w:pPr>
        <w:ind w:left="1206" w:hanging="780"/>
      </w:pPr>
      <w:rPr>
        <w:rFonts w:cs="Times New Roman"/>
      </w:rPr>
    </w:lvl>
    <w:lvl w:ilvl="3">
      <w:start w:val="1"/>
      <w:numFmt w:val="decimal"/>
      <w:isLgl/>
      <w:lvlText w:val="%1.%2.%3.%4."/>
      <w:lvlJc w:val="left"/>
      <w:pPr>
        <w:ind w:left="1140" w:hanging="7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5EC"/>
    <w:rsid w:val="001C02F8"/>
    <w:rsid w:val="005B45EC"/>
    <w:rsid w:val="00794C47"/>
    <w:rsid w:val="00B957C7"/>
    <w:rsid w:val="00F9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957C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B957C7"/>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B957C7"/>
    <w:rPr>
      <w:rFonts w:ascii="Arial" w:eastAsia="Times New Roman" w:hAnsi="Arial" w:cs="Arial"/>
      <w:kern w:val="32"/>
      <w:sz w:val="32"/>
      <w:szCs w:val="32"/>
      <w:lang w:eastAsia="ru-RU"/>
    </w:rPr>
  </w:style>
  <w:style w:type="character" w:styleId="a3">
    <w:name w:val="Hyperlink"/>
    <w:basedOn w:val="a0"/>
    <w:semiHidden/>
    <w:unhideWhenUsed/>
    <w:rsid w:val="00B957C7"/>
    <w:rPr>
      <w:strike w:val="0"/>
      <w:dstrike w:val="0"/>
      <w:color w:val="0000FF"/>
      <w:u w:val="none"/>
      <w:effect w:val="none"/>
    </w:rPr>
  </w:style>
  <w:style w:type="paragraph" w:customStyle="1" w:styleId="ConsPlusNormal">
    <w:name w:val="ConsPlusNormal"/>
    <w:rsid w:val="00B957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tle">
    <w:name w:val="Title!Название НПА"/>
    <w:basedOn w:val="a"/>
    <w:rsid w:val="00B957C7"/>
    <w:pPr>
      <w:spacing w:before="240" w:after="60"/>
      <w:jc w:val="center"/>
      <w:outlineLvl w:val="0"/>
    </w:pPr>
    <w:rPr>
      <w:rFonts w:cs="Arial"/>
      <w:b/>
      <w:bCs/>
      <w:kern w:val="28"/>
      <w:sz w:val="32"/>
      <w:szCs w:val="32"/>
    </w:rPr>
  </w:style>
  <w:style w:type="paragraph" w:customStyle="1" w:styleId="11">
    <w:name w:val="Абзац списка1"/>
    <w:basedOn w:val="a"/>
    <w:rsid w:val="00B957C7"/>
    <w:pPr>
      <w:spacing w:after="200" w:line="276" w:lineRule="auto"/>
      <w:ind w:left="720" w:firstLine="0"/>
      <w:jc w:val="left"/>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957C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B957C7"/>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B957C7"/>
    <w:rPr>
      <w:rFonts w:ascii="Arial" w:eastAsia="Times New Roman" w:hAnsi="Arial" w:cs="Arial"/>
      <w:kern w:val="32"/>
      <w:sz w:val="32"/>
      <w:szCs w:val="32"/>
      <w:lang w:eastAsia="ru-RU"/>
    </w:rPr>
  </w:style>
  <w:style w:type="character" w:styleId="a3">
    <w:name w:val="Hyperlink"/>
    <w:basedOn w:val="a0"/>
    <w:semiHidden/>
    <w:unhideWhenUsed/>
    <w:rsid w:val="00B957C7"/>
    <w:rPr>
      <w:strike w:val="0"/>
      <w:dstrike w:val="0"/>
      <w:color w:val="0000FF"/>
      <w:u w:val="none"/>
      <w:effect w:val="none"/>
    </w:rPr>
  </w:style>
  <w:style w:type="paragraph" w:customStyle="1" w:styleId="ConsPlusNormal">
    <w:name w:val="ConsPlusNormal"/>
    <w:rsid w:val="00B957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tle">
    <w:name w:val="Title!Название НПА"/>
    <w:basedOn w:val="a"/>
    <w:rsid w:val="00B957C7"/>
    <w:pPr>
      <w:spacing w:before="240" w:after="60"/>
      <w:jc w:val="center"/>
      <w:outlineLvl w:val="0"/>
    </w:pPr>
    <w:rPr>
      <w:rFonts w:cs="Arial"/>
      <w:b/>
      <w:bCs/>
      <w:kern w:val="28"/>
      <w:sz w:val="32"/>
      <w:szCs w:val="32"/>
    </w:rPr>
  </w:style>
  <w:style w:type="paragraph" w:customStyle="1" w:styleId="11">
    <w:name w:val="Абзац списка1"/>
    <w:basedOn w:val="a"/>
    <w:rsid w:val="00B957C7"/>
    <w:pPr>
      <w:spacing w:after="200" w:line="276" w:lineRule="auto"/>
      <w:ind w:left="720" w:firstLine="0"/>
      <w:jc w:val="left"/>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73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86367.1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5550</Words>
  <Characters>31638</Characters>
  <Application>Microsoft Office Word</Application>
  <DocSecurity>0</DocSecurity>
  <Lines>263</Lines>
  <Paragraphs>74</Paragraphs>
  <ScaleCrop>false</ScaleCrop>
  <Company/>
  <LinksUpToDate>false</LinksUpToDate>
  <CharactersWithSpaces>37114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2014-05-15T14:01:00Z</dcterms:created>
  <dcterms:modified xsi:type="dcterms:W3CDTF">2014-05-15T14:02:00Z</dcterms:modified>
</cp:coreProperties>
</file>